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6A" w:rsidRPr="00957ADA" w:rsidRDefault="009D346A" w:rsidP="009D346A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 w:rsidRPr="009D346A">
        <w:rPr>
          <w:bCs/>
          <w:sz w:val="16"/>
          <w:szCs w:val="16"/>
          <w:lang w:val="pl-PL"/>
        </w:rPr>
        <w:t xml:space="preserve">Załącznik Nr </w:t>
      </w:r>
      <w:r>
        <w:rPr>
          <w:bCs/>
          <w:sz w:val="16"/>
          <w:szCs w:val="16"/>
          <w:lang w:val="pl-PL"/>
        </w:rPr>
        <w:t>2</w:t>
      </w:r>
    </w:p>
    <w:p w:rsidR="00734E79" w:rsidRPr="00734E79" w:rsidRDefault="00734E79" w:rsidP="00734E79">
      <w:pPr>
        <w:pStyle w:val="Tekstpodstawowy"/>
        <w:jc w:val="left"/>
        <w:rPr>
          <w:b/>
          <w:bCs/>
          <w:sz w:val="24"/>
          <w:lang w:val="pl-PL"/>
        </w:rPr>
      </w:pPr>
      <w:r w:rsidRPr="00763B7B">
        <w:rPr>
          <w:sz w:val="24"/>
          <w:lang w:val="pl-PL"/>
        </w:rPr>
        <w:t>LO 21/213/116/20</w:t>
      </w:r>
    </w:p>
    <w:p w:rsidR="009D346A" w:rsidRPr="009D346A" w:rsidRDefault="009D346A" w:rsidP="009D346A">
      <w:pPr>
        <w:pStyle w:val="Tekstpodstawowy"/>
        <w:jc w:val="center"/>
        <w:rPr>
          <w:b/>
          <w:bCs/>
          <w:szCs w:val="28"/>
          <w:lang w:val="pl-PL"/>
        </w:rPr>
      </w:pPr>
      <w:r w:rsidRPr="009D346A">
        <w:rPr>
          <w:b/>
          <w:bCs/>
          <w:szCs w:val="28"/>
          <w:lang w:val="pl-PL"/>
        </w:rPr>
        <w:t>Projekt UMOWA</w:t>
      </w:r>
    </w:p>
    <w:p w:rsidR="00CB3B84" w:rsidRDefault="00CB3B84" w:rsidP="00CB3B84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CB3B84" w:rsidRPr="00717232" w:rsidRDefault="00CB3B84" w:rsidP="00CB3B84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zawarta w dniu ................. 20</w:t>
      </w:r>
      <w:r w:rsidR="0026349A">
        <w:rPr>
          <w:rFonts w:eastAsia="Times New Roman" w:cs="Times New Roman"/>
          <w:b/>
          <w:bCs/>
          <w:szCs w:val="20"/>
          <w:lang w:val="pl-PL" w:eastAsia="pl-PL" w:bidi="pl-PL"/>
        </w:rPr>
        <w:t>20</w:t>
      </w: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 r. pomiędzy Powiatem Niżańskim, Plac Wolności 2, 37-400 Nisko, NIP 602 012 11 64 - Liceum Ogólnokształcące im. Stefana Czarnieckiego </w:t>
      </w:r>
      <w:r w:rsidR="00717232">
        <w:rPr>
          <w:rFonts w:eastAsia="Times New Roman" w:cs="Times New Roman"/>
          <w:b/>
          <w:bCs/>
          <w:szCs w:val="20"/>
          <w:lang w:val="pl-PL" w:eastAsia="pl-PL" w:bidi="pl-PL"/>
        </w:rPr>
        <w:br/>
      </w: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>
        <w:rPr>
          <w:rFonts w:eastAsia="Times New Roman" w:cs="Times New Roman"/>
          <w:b/>
          <w:bCs/>
          <w:color w:val="auto"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 xml:space="preserve">zwanym </w:t>
      </w:r>
      <w:r w:rsidR="00717232">
        <w:rPr>
          <w:rFonts w:eastAsia="Times New Roman" w:cs="Times New Roman"/>
          <w:b/>
          <w:color w:val="auto"/>
          <w:szCs w:val="20"/>
          <w:lang w:val="pl-PL" w:eastAsia="pl-PL" w:bidi="pl-PL"/>
        </w:rPr>
        <w:br/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>w dalszej treści umowy „Zamawiającym”</w:t>
      </w:r>
    </w:p>
    <w:p w:rsidR="00CB3B84" w:rsidRDefault="00CB3B84" w:rsidP="00CB3B8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CB3B84" w:rsidRDefault="00CB3B84" w:rsidP="00CB3B8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CB3B84" w:rsidRDefault="00CB3B84" w:rsidP="00CB3B8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CB3B84" w:rsidRDefault="00CB3B84" w:rsidP="00CB3B8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NIP ................................                            REGON ..........................................</w:t>
      </w:r>
    </w:p>
    <w:p w:rsidR="00CB3B84" w:rsidRDefault="0099617A" w:rsidP="00CB3B8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 w:rsidRPr="0099617A">
        <w:rPr>
          <w:rFonts w:cs="Times New Roman"/>
          <w:b/>
          <w:lang w:val="pl-PL"/>
        </w:rPr>
        <w:t>reprezentowanym przez …………………………</w:t>
      </w:r>
      <w:r>
        <w:rPr>
          <w:rFonts w:cs="Times New Roman"/>
          <w:b/>
          <w:lang w:val="pl-PL"/>
        </w:rPr>
        <w:t xml:space="preserve"> </w:t>
      </w:r>
      <w:r w:rsidR="00CB3B84">
        <w:rPr>
          <w:rFonts w:cs="Times New Roman"/>
          <w:b/>
          <w:lang w:val="pl-PL"/>
        </w:rPr>
        <w:t>zwanym w dalszej treści umowy „Wykonawcą”.</w:t>
      </w:r>
    </w:p>
    <w:p w:rsidR="00CB3B84" w:rsidRDefault="00CB3B84" w:rsidP="00CB3B84">
      <w:pPr>
        <w:spacing w:line="200" w:lineRule="atLeast"/>
        <w:rPr>
          <w:rFonts w:cs="Times New Roman"/>
          <w:lang w:val="pl-PL"/>
        </w:rPr>
      </w:pPr>
    </w:p>
    <w:p w:rsidR="00CB3B84" w:rsidRDefault="00CB3B84" w:rsidP="00CB3B84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CB3B84" w:rsidRDefault="00CB3B84" w:rsidP="00CB3B84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CB3B84" w:rsidRDefault="00CB3B84" w:rsidP="00CB3B84">
      <w:pPr>
        <w:pStyle w:val="Nagwek7"/>
        <w:numPr>
          <w:ilvl w:val="0"/>
          <w:numId w:val="0"/>
        </w:numPr>
        <w:tabs>
          <w:tab w:val="left" w:pos="0"/>
          <w:tab w:val="left" w:pos="1220"/>
        </w:tabs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Przedmiot umowy:</w:t>
      </w:r>
    </w:p>
    <w:p w:rsidR="00CB3B84" w:rsidRDefault="00CB3B84" w:rsidP="00CB3B84">
      <w:pPr>
        <w:pStyle w:val="Akapitzlist"/>
        <w:numPr>
          <w:ilvl w:val="0"/>
          <w:numId w:val="2"/>
        </w:numPr>
        <w:ind w:hanging="324"/>
        <w:jc w:val="both"/>
        <w:rPr>
          <w:lang w:eastAsia="ar-SA"/>
        </w:rPr>
      </w:pPr>
      <w:bookmarkStart w:id="0" w:name="_Hlk493662123"/>
      <w:bookmarkStart w:id="1" w:name="_Hlk495305386"/>
      <w:r w:rsidRPr="00DD2683">
        <w:rPr>
          <w:color w:val="000000"/>
        </w:rPr>
        <w:t xml:space="preserve">Zakup </w:t>
      </w:r>
      <w:bookmarkEnd w:id="0"/>
      <w:bookmarkEnd w:id="1"/>
      <w:r w:rsidR="00336F48" w:rsidRPr="00DD2683">
        <w:rPr>
          <w:color w:val="000000"/>
        </w:rPr>
        <w:t>materiałów</w:t>
      </w:r>
      <w:r w:rsidR="00562511">
        <w:rPr>
          <w:color w:val="000000"/>
        </w:rPr>
        <w:t xml:space="preserve"> biurowych</w:t>
      </w:r>
      <w:r w:rsidR="00336F48" w:rsidRPr="00DD2683">
        <w:rPr>
          <w:color w:val="000000"/>
        </w:rPr>
        <w:t xml:space="preserve"> </w:t>
      </w:r>
      <w:r w:rsidRPr="00DD2683">
        <w:rPr>
          <w:color w:val="000000"/>
        </w:rPr>
        <w:t xml:space="preserve">w ramach </w:t>
      </w:r>
      <w:r w:rsidR="002C394F" w:rsidRPr="002C394F">
        <w:t xml:space="preserve">projektu pn. </w:t>
      </w:r>
      <w:r w:rsidR="0026349A" w:rsidRPr="0026349A">
        <w:rPr>
          <w:rFonts w:ascii="Times" w:hAnsi="Times" w:cs="Times"/>
          <w:kern w:val="0"/>
          <w:lang w:eastAsia="pl-PL"/>
        </w:rPr>
        <w:t>„</w:t>
      </w:r>
      <w:proofErr w:type="spellStart"/>
      <w:r w:rsidR="0026349A" w:rsidRPr="0026349A">
        <w:rPr>
          <w:rFonts w:ascii="Times" w:hAnsi="Times" w:cs="Times"/>
          <w:i/>
          <w:kern w:val="0"/>
          <w:lang w:eastAsia="pl-PL"/>
        </w:rPr>
        <w:t>Searching</w:t>
      </w:r>
      <w:proofErr w:type="spellEnd"/>
      <w:r w:rsidR="0026349A" w:rsidRPr="0026349A">
        <w:rPr>
          <w:rFonts w:ascii="Times" w:hAnsi="Times" w:cs="Times"/>
          <w:i/>
          <w:kern w:val="0"/>
          <w:lang w:eastAsia="pl-PL"/>
        </w:rPr>
        <w:t xml:space="preserve"> for Home</w:t>
      </w:r>
      <w:r w:rsidR="0026349A" w:rsidRPr="0026349A">
        <w:rPr>
          <w:rFonts w:ascii="Times" w:hAnsi="Times" w:cs="Times"/>
          <w:kern w:val="0"/>
          <w:lang w:eastAsia="pl-PL"/>
        </w:rPr>
        <w:t>” (Szukając domu) współfinansowanego ze środków Unii Europejskiej w ramach programu ERASMUS+, Sektor: Edukacja szkolna; Akcja 2 - Projekty współpracy szkół</w:t>
      </w:r>
      <w:r w:rsidR="00DD2683" w:rsidRPr="0026349A">
        <w:t>.</w:t>
      </w:r>
      <w:r w:rsidR="00DD2683">
        <w:t xml:space="preserve"> </w:t>
      </w:r>
      <w:r>
        <w:t xml:space="preserve">Uszczegółowienie przedmiotu dostawy zostało zawarte w </w:t>
      </w:r>
      <w:r w:rsidR="009631BC">
        <w:t>Formularzu Cenowym - Załącznik 3</w:t>
      </w:r>
      <w:r>
        <w:t xml:space="preserve">, które stanowi integralną część umowy. </w:t>
      </w:r>
    </w:p>
    <w:p w:rsidR="00CB3B84" w:rsidRDefault="00CB3B84" w:rsidP="00CB3B84">
      <w:pPr>
        <w:ind w:left="709" w:hanging="283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kern w:val="2"/>
          <w:lang w:val="pl-PL"/>
        </w:rPr>
        <w:t>2. Przedmiot umowy należy dostarczyć do</w:t>
      </w:r>
      <w:r w:rsidRPr="00CB3B84">
        <w:rPr>
          <w:lang w:val="pl-PL"/>
        </w:rPr>
        <w:t xml:space="preserve"> </w:t>
      </w:r>
      <w:r>
        <w:rPr>
          <w:rFonts w:eastAsia="Times New Roman" w:cs="Times New Roman"/>
          <w:bCs/>
          <w:szCs w:val="20"/>
          <w:lang w:val="pl-PL" w:eastAsia="pl-PL" w:bidi="pl-PL"/>
        </w:rPr>
        <w:t>Liceum Ogólnokształcącego im. Stefana Czarnieckiego w Nisku, Plac Wolności 3, 37-400 Nisko</w:t>
      </w:r>
      <w:r w:rsidRPr="00CB3B84">
        <w:rPr>
          <w:lang w:val="pl-PL"/>
        </w:rPr>
        <w:t>.</w:t>
      </w:r>
    </w:p>
    <w:p w:rsidR="00CB3B84" w:rsidRDefault="00CB3B84" w:rsidP="00CB3B84">
      <w:pPr>
        <w:ind w:left="709" w:firstLine="41"/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CB3B84" w:rsidRDefault="00CB3B84" w:rsidP="00CB3B84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bCs/>
          <w:color w:val="auto"/>
          <w:kern w:val="2"/>
          <w:lang w:val="pl-PL"/>
        </w:rPr>
      </w:pPr>
      <w:r>
        <w:rPr>
          <w:rFonts w:eastAsia="Arial Unicode MS" w:cs="Times New Roman"/>
          <w:color w:val="auto"/>
          <w:kern w:val="2"/>
          <w:lang w:val="pl-PL"/>
        </w:rPr>
        <w:t xml:space="preserve">Strony umowy ustalają, że za dostarczony przedmiot umowy Zamawiający zapłaci Wykonawcy wynagrodzenie ryczałtowe zgodnie z przyjętą ofertą </w:t>
      </w:r>
      <w:r>
        <w:rPr>
          <w:rFonts w:eastAsia="Arial Unicode MS" w:cs="Times New Roman"/>
          <w:bCs/>
          <w:color w:val="auto"/>
          <w:kern w:val="2"/>
          <w:lang w:val="pl-PL"/>
        </w:rPr>
        <w:t>za cenę: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b/>
          <w:color w:val="auto"/>
          <w:kern w:val="2"/>
          <w:lang w:val="pl-PL" w:bidi="ar-SA"/>
        </w:rPr>
      </w:pPr>
      <w:r>
        <w:rPr>
          <w:rFonts w:eastAsia="Arial Unicode MS" w:cs="Times New Roman"/>
          <w:b/>
          <w:color w:val="auto"/>
          <w:kern w:val="2"/>
          <w:lang w:val="pl-PL" w:bidi="ar-SA"/>
        </w:rPr>
        <w:t>brutto …………… (słownie:……………………………………………………………….zł)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Zapłata nastąpi przelewem na konto Wykonawcy w ciągu 14 dni od daty otrzymania faktury. Za dzień zapłaty uznaje się datę uznania Rachunku Bankowego Wykonawcy.</w:t>
      </w: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CB3B84" w:rsidRDefault="00CB3B84" w:rsidP="00CB3B8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CB3B84" w:rsidRPr="00763B7B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b/>
          <w:color w:val="auto"/>
          <w:spacing w:val="-2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-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 xml:space="preserve"> 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terminie </w:t>
      </w:r>
      <w:bookmarkStart w:id="2" w:name="_GoBack"/>
      <w:r w:rsidRPr="00763B7B">
        <w:rPr>
          <w:rFonts w:eastAsia="Times New Roman" w:cs="Times New Roman"/>
          <w:b/>
          <w:color w:val="auto"/>
          <w:spacing w:val="-2"/>
          <w:lang w:val="pl-PL" w:eastAsia="pl-PL" w:bidi="ar-SA"/>
        </w:rPr>
        <w:t xml:space="preserve">do dnia </w:t>
      </w:r>
      <w:r w:rsidR="00763B7B" w:rsidRPr="00763B7B">
        <w:rPr>
          <w:rFonts w:eastAsia="Times New Roman" w:cs="Times New Roman"/>
          <w:b/>
          <w:color w:val="auto"/>
          <w:spacing w:val="-2"/>
          <w:lang w:val="pl-PL" w:eastAsia="pl-PL" w:bidi="ar-SA"/>
        </w:rPr>
        <w:t>16</w:t>
      </w:r>
      <w:r w:rsidR="0003076B" w:rsidRPr="00763B7B">
        <w:rPr>
          <w:rFonts w:eastAsia="Times New Roman" w:cs="Times New Roman"/>
          <w:b/>
          <w:color w:val="auto"/>
          <w:spacing w:val="-2"/>
          <w:lang w:val="pl-PL" w:eastAsia="pl-PL" w:bidi="ar-SA"/>
        </w:rPr>
        <w:t xml:space="preserve"> marca</w:t>
      </w:r>
      <w:r w:rsidR="0026349A" w:rsidRPr="00763B7B">
        <w:rPr>
          <w:rFonts w:eastAsia="Times New Roman" w:cs="Times New Roman"/>
          <w:b/>
          <w:color w:val="auto"/>
          <w:spacing w:val="-2"/>
          <w:lang w:val="pl-PL" w:eastAsia="pl-PL" w:bidi="ar-SA"/>
        </w:rPr>
        <w:t xml:space="preserve"> 2020r</w:t>
      </w:r>
      <w:r w:rsidRPr="00763B7B">
        <w:rPr>
          <w:rFonts w:eastAsia="Times New Roman" w:cs="Times New Roman"/>
          <w:b/>
          <w:color w:val="auto"/>
          <w:spacing w:val="-2"/>
          <w:lang w:val="pl-PL" w:eastAsia="pl-PL" w:bidi="ar-SA"/>
        </w:rPr>
        <w:t>.</w:t>
      </w:r>
    </w:p>
    <w:bookmarkEnd w:id="2"/>
    <w:p w:rsidR="00CB3B84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36"/>
          <w:lang w:val="pl-PL" w:eastAsia="pl-PL" w:bidi="ar-SA"/>
        </w:rPr>
        <w:t xml:space="preserve"> 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3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3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kos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3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>
        <w:rPr>
          <w:rFonts w:eastAsia="Times New Roman" w:cs="Times New Roman"/>
          <w:color w:val="auto"/>
          <w:lang w:val="pl-PL" w:eastAsia="pl-PL" w:bidi="ar-SA"/>
        </w:rPr>
        <w:t>ku</w:t>
      </w:r>
      <w:r>
        <w:rPr>
          <w:rFonts w:eastAsia="Times New Roman" w:cs="Times New Roman"/>
          <w:color w:val="auto"/>
          <w:spacing w:val="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lang w:val="pl-PL" w:eastAsia="pl-PL" w:bidi="ar-SA"/>
        </w:rPr>
        <w:t>woś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 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e.</w:t>
      </w:r>
    </w:p>
    <w:p w:rsidR="00CB3B84" w:rsidRDefault="00CB3B84" w:rsidP="00CB3B84">
      <w:pPr>
        <w:numPr>
          <w:ilvl w:val="0"/>
          <w:numId w:val="3"/>
        </w:numPr>
        <w:jc w:val="both"/>
        <w:rPr>
          <w:rFonts w:eastAsia="Times New Roman" w:cs="Times New Roman"/>
          <w:bCs/>
          <w:color w:val="auto"/>
          <w:lang w:val="pl-PL" w:eastAsia="ar-SA" w:bidi="ar-SA"/>
        </w:rPr>
      </w:pPr>
      <w:r>
        <w:rPr>
          <w:rFonts w:eastAsia="Times New Roman" w:cs="Times New Roman"/>
          <w:bCs/>
          <w:color w:val="auto"/>
          <w:lang w:val="pl-PL" w:eastAsia="ar-SA" w:bidi="ar-SA"/>
        </w:rPr>
        <w:t>Jeżeli zachowanie terminu określonego w ust. 1, z przyczyn niezależnych od Wykonawcy, nie może być dotrzymane, termin wykonania umowy może być przedłużony na wniosek przyjmującego zamówienie, który w sposób wiarygodny udokumentuje fakt zaistniałej przeszkody. Nowy termin wykonania ustala się aneksem do umowy.</w:t>
      </w: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lastRenderedPageBreak/>
        <w:t>§ 4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1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</w:t>
      </w:r>
      <w:r>
        <w:rPr>
          <w:rFonts w:eastAsia="Times New Roman" w:cs="Times New Roman"/>
          <w:color w:val="auto"/>
          <w:spacing w:val="2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ć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ące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2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odpow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 xml:space="preserve">j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ów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u,</w:t>
      </w:r>
      <w:r>
        <w:rPr>
          <w:rFonts w:eastAsia="Times New Roman" w:cs="Times New Roman"/>
          <w:color w:val="auto"/>
          <w:spacing w:val="-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wsk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zaproszeniu do składania ofert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1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 xml:space="preserve">y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 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 p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y odb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 xml:space="preserve">e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ów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on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j 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ti</w:t>
      </w:r>
      <w:r>
        <w:rPr>
          <w:rFonts w:eastAsia="Times New Roman" w:cs="Times New Roman"/>
          <w:color w:val="auto"/>
          <w:lang w:val="pl-PL" w:eastAsia="pl-PL" w:bidi="ar-SA"/>
        </w:rPr>
        <w:t xml:space="preserve">i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</w:t>
      </w:r>
      <w:r>
        <w:rPr>
          <w:rFonts w:eastAsia="Times New Roman" w:cs="Times New Roman"/>
          <w:color w:val="auto"/>
          <w:lang w:val="pl-PL" w:eastAsia="pl-PL" w:bidi="ar-SA"/>
        </w:rPr>
        <w:t>u sp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>
        <w:rPr>
          <w:rFonts w:eastAsia="Times New Roman" w:cs="Times New Roman"/>
          <w:color w:val="auto"/>
          <w:lang w:val="pl-PL" w:eastAsia="pl-PL" w:bidi="ar-SA"/>
        </w:rPr>
        <w:t>wd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ć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ość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i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0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3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4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ku</w:t>
      </w:r>
      <w:r>
        <w:rPr>
          <w:rFonts w:eastAsia="Times New Roman" w:cs="Times New Roman"/>
          <w:color w:val="auto"/>
          <w:spacing w:val="4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sp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0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i i 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nu</w:t>
      </w:r>
      <w:r>
        <w:rPr>
          <w:rFonts w:eastAsia="Times New Roman" w:cs="Times New Roman"/>
          <w:color w:val="auto"/>
          <w:spacing w:val="4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4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wnosi</w:t>
      </w:r>
      <w:r>
        <w:rPr>
          <w:rFonts w:eastAsia="Times New Roman" w:cs="Times New Roman"/>
          <w:color w:val="auto"/>
          <w:spacing w:val="4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4"/>
          <w:lang w:val="pl-PL" w:eastAsia="pl-PL" w:bidi="ar-SA"/>
        </w:rPr>
        <w:t xml:space="preserve"> </w:t>
      </w:r>
      <w:r w:rsidR="00167A4F">
        <w:rPr>
          <w:rFonts w:eastAsia="Times New Roman" w:cs="Times New Roman"/>
          <w:color w:val="auto"/>
          <w:spacing w:val="44"/>
          <w:lang w:val="pl-PL" w:eastAsia="pl-PL" w:bidi="ar-SA"/>
        </w:rPr>
        <w:br/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 ok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us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.</w:t>
      </w:r>
      <w:r>
        <w:rPr>
          <w:rFonts w:eastAsia="Times New Roman" w:cs="Times New Roman"/>
          <w:color w:val="auto"/>
          <w:spacing w:val="1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2,</w:t>
      </w:r>
      <w:r>
        <w:rPr>
          <w:rFonts w:eastAsia="Times New Roman" w:cs="Times New Roman"/>
          <w:color w:val="auto"/>
          <w:spacing w:val="1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cę</w:t>
      </w:r>
      <w:r>
        <w:rPr>
          <w:rFonts w:eastAsia="Times New Roman" w:cs="Times New Roman"/>
          <w:color w:val="auto"/>
          <w:lang w:val="pl-PL" w:eastAsia="pl-PL" w:bidi="ar-SA"/>
        </w:rPr>
        <w:t xml:space="preserve">, </w:t>
      </w:r>
      <w:r w:rsidR="00167A4F">
        <w:rPr>
          <w:rFonts w:eastAsia="Times New Roman" w:cs="Times New Roman"/>
          <w:color w:val="auto"/>
          <w:lang w:val="pl-PL" w:eastAsia="pl-PL" w:bidi="ar-SA"/>
        </w:rPr>
        <w:br/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1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da</w:t>
      </w:r>
      <w:r>
        <w:rPr>
          <w:rFonts w:eastAsia="Times New Roman" w:cs="Times New Roman"/>
          <w:color w:val="auto"/>
          <w:spacing w:val="1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a 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ona</w:t>
      </w:r>
      <w:r>
        <w:rPr>
          <w:rFonts w:eastAsia="Times New Roman" w:cs="Times New Roman"/>
          <w:color w:val="auto"/>
          <w:spacing w:val="2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3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ec</w:t>
      </w:r>
      <w:r>
        <w:rPr>
          <w:rFonts w:eastAsia="Times New Roman" w:cs="Times New Roman"/>
          <w:color w:val="auto"/>
          <w:lang w:val="pl-PL" w:eastAsia="pl-PL" w:bidi="ar-SA"/>
        </w:rPr>
        <w:t>no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ds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,</w:t>
      </w:r>
      <w:r>
        <w:rPr>
          <w:rFonts w:eastAsia="Times New Roman" w:cs="Times New Roman"/>
          <w:color w:val="auto"/>
          <w:spacing w:val="2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odpow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dn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dno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ac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ę na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fa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49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 xml:space="preserve">a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 do wy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>
        <w:rPr>
          <w:rFonts w:eastAsia="Times New Roman" w:cs="Times New Roman"/>
          <w:color w:val="auto"/>
          <w:lang w:val="pl-PL" w:eastAsia="pl-PL" w:bidi="ar-SA"/>
        </w:rPr>
        <w:t xml:space="preserve">y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ti</w:t>
      </w:r>
      <w:r>
        <w:rPr>
          <w:rFonts w:eastAsia="Times New Roman" w:cs="Times New Roman"/>
          <w:color w:val="auto"/>
          <w:lang w:val="pl-PL" w:eastAsia="pl-PL" w:bidi="ar-SA"/>
        </w:rPr>
        <w:t>ono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ego sprzętu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lang w:val="pl-PL" w:eastAsia="pl-PL" w:bidi="ar-SA"/>
        </w:rPr>
        <w:t xml:space="preserve">a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ny od 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d, 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 3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dni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ind w:left="360"/>
        <w:jc w:val="center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5</w:t>
      </w:r>
    </w:p>
    <w:p w:rsidR="00CB3B84" w:rsidRDefault="00CB3B84" w:rsidP="00CB3B84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CB3B84" w:rsidRDefault="00CB3B84" w:rsidP="00CB3B84">
      <w:pPr>
        <w:numPr>
          <w:ilvl w:val="1"/>
          <w:numId w:val="5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CB3B84" w:rsidRDefault="00CB3B84" w:rsidP="00717232">
      <w:pPr>
        <w:numPr>
          <w:ilvl w:val="0"/>
          <w:numId w:val="7"/>
        </w:numPr>
        <w:spacing w:line="200" w:lineRule="atLeast"/>
        <w:ind w:left="714" w:hanging="357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zwłokę w dostarczeniu przedmiotu umowy lub usunięciu wad stwierdzonych przy odbiorze 0,05 % wartości umowy za każdy dzień,</w:t>
      </w:r>
    </w:p>
    <w:p w:rsidR="00CB3B84" w:rsidRDefault="00CB3B84" w:rsidP="009D346A">
      <w:pPr>
        <w:numPr>
          <w:ilvl w:val="0"/>
          <w:numId w:val="7"/>
        </w:numPr>
        <w:spacing w:line="200" w:lineRule="atLeast"/>
        <w:ind w:left="720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CB3B84" w:rsidRDefault="00CB3B84" w:rsidP="009D346A">
      <w:pPr>
        <w:numPr>
          <w:ilvl w:val="0"/>
          <w:numId w:val="7"/>
        </w:numPr>
        <w:spacing w:line="200" w:lineRule="atLeast"/>
        <w:ind w:left="720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CB3B84" w:rsidRDefault="00CB3B84" w:rsidP="009D346A">
      <w:pPr>
        <w:numPr>
          <w:ilvl w:val="1"/>
          <w:numId w:val="5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 xml:space="preserve">Zamawiającemu przysługuje prawo do potrącenia należności z tytułu kar umownych </w:t>
      </w:r>
      <w:r w:rsidR="009D346A">
        <w:rPr>
          <w:lang w:val="pl-PL" w:eastAsia="pl-PL" w:bidi="pl-PL"/>
        </w:rPr>
        <w:br/>
      </w:r>
      <w:r>
        <w:rPr>
          <w:lang w:val="pl-PL" w:eastAsia="pl-PL" w:bidi="pl-PL"/>
        </w:rPr>
        <w:t>z wynagrodzenia Wykonawcy.</w:t>
      </w:r>
    </w:p>
    <w:p w:rsidR="00CB3B84" w:rsidRDefault="00CB3B84" w:rsidP="00CB3B84">
      <w:pPr>
        <w:jc w:val="both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6</w:t>
      </w:r>
    </w:p>
    <w:p w:rsidR="00CB3B84" w:rsidRDefault="00CB3B84" w:rsidP="00CB3B84">
      <w:pPr>
        <w:rPr>
          <w:b/>
          <w:lang w:val="pl-PL"/>
        </w:rPr>
      </w:pPr>
      <w:r>
        <w:rPr>
          <w:b/>
          <w:lang w:val="pl-PL"/>
        </w:rPr>
        <w:t xml:space="preserve">Zmiany lub uzupełnienia umowy: </w:t>
      </w:r>
    </w:p>
    <w:p w:rsidR="00CB3B84" w:rsidRPr="009D346A" w:rsidRDefault="00CB3B84" w:rsidP="009D346A">
      <w:pPr>
        <w:numPr>
          <w:ilvl w:val="1"/>
          <w:numId w:val="7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 w:rsidRPr="009D346A">
        <w:rPr>
          <w:rFonts w:eastAsia="Arial Unicode MS" w:cs="Times New Roman"/>
          <w:color w:val="auto"/>
          <w:kern w:val="2"/>
          <w:lang w:val="pl-PL" w:bidi="ar-SA"/>
        </w:rPr>
        <w:t xml:space="preserve">W sprawach nieuregulowanych umową mają zastosowanie przepisy Kodeksu cywilnego.  </w:t>
      </w:r>
    </w:p>
    <w:p w:rsidR="00CB3B84" w:rsidRDefault="00CB3B84" w:rsidP="009D346A">
      <w:pPr>
        <w:numPr>
          <w:ilvl w:val="1"/>
          <w:numId w:val="7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/>
        </w:rPr>
        <w:t xml:space="preserve">Wszelkie zmiany umowy będą dokonywane w formie aneksów sporządzonych na piśmie za zgodą stron.            </w:t>
      </w:r>
    </w:p>
    <w:p w:rsidR="00CB3B84" w:rsidRDefault="00CB3B84" w:rsidP="00CB3B84">
      <w:pPr>
        <w:ind w:left="360"/>
        <w:jc w:val="center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7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CB3B84" w:rsidRPr="009D346A" w:rsidRDefault="00CB3B84" w:rsidP="00CB3B84">
      <w:pPr>
        <w:pStyle w:val="Indeks"/>
        <w:widowControl/>
        <w:suppressLineNumbers w:val="0"/>
        <w:jc w:val="center"/>
        <w:rPr>
          <w:sz w:val="16"/>
          <w:szCs w:val="16"/>
          <w:lang w:val="pl-PL"/>
        </w:rPr>
      </w:pPr>
    </w:p>
    <w:p w:rsidR="00CB3B84" w:rsidRDefault="00CB3B84" w:rsidP="00CB3B84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8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CB3B84" w:rsidRPr="009D346A" w:rsidRDefault="00CB3B84" w:rsidP="00CB3B84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9D346A" w:rsidRPr="000A5F4B" w:rsidRDefault="009D346A" w:rsidP="009D346A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346A" w:rsidRPr="00763B7B" w:rsidTr="00FC29EE">
        <w:tc>
          <w:tcPr>
            <w:tcW w:w="4606" w:type="dxa"/>
            <w:shd w:val="clear" w:color="auto" w:fill="auto"/>
          </w:tcPr>
          <w:p w:rsidR="009D346A" w:rsidRPr="000A5F4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9D346A" w:rsidRPr="000A5F4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</w:tr>
      <w:tr w:rsidR="009D346A" w:rsidRPr="00D87A6B" w:rsidTr="00FC29EE"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……………………………………………..</w:t>
            </w:r>
          </w:p>
        </w:tc>
      </w:tr>
      <w:tr w:rsidR="009D346A" w:rsidRPr="00D87A6B" w:rsidTr="00FC29EE"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jc w:val="center"/>
              <w:rPr>
                <w:b/>
                <w:lang w:val="pl-PL"/>
              </w:rPr>
            </w:pPr>
            <w:r w:rsidRPr="00D87A6B">
              <w:rPr>
                <w:b/>
                <w:lang w:val="pl-PL"/>
              </w:rPr>
              <w:t>Z</w:t>
            </w:r>
            <w:r>
              <w:rPr>
                <w:b/>
                <w:lang w:val="pl-PL"/>
              </w:rPr>
              <w:t>AMAWIAJĄCY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(podpis dyrektora/ kierownika jednostki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działając</w:t>
            </w:r>
            <w:r w:rsidR="002C2A7A">
              <w:rPr>
                <w:sz w:val="20"/>
                <w:lang w:val="pl-PL"/>
              </w:rPr>
              <w:t>ego</w:t>
            </w:r>
            <w:r w:rsidRPr="00D87A6B">
              <w:rPr>
                <w:sz w:val="20"/>
                <w:lang w:val="pl-PL"/>
              </w:rPr>
              <w:t xml:space="preserve"> z upoważnienia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Zarząd</w:t>
            </w:r>
            <w:r w:rsidR="002C2A7A">
              <w:rPr>
                <w:sz w:val="20"/>
                <w:lang w:val="pl-PL"/>
              </w:rPr>
              <w:t>u</w:t>
            </w:r>
            <w:r w:rsidRPr="00D87A6B">
              <w:rPr>
                <w:sz w:val="20"/>
                <w:lang w:val="pl-PL"/>
              </w:rPr>
              <w:t xml:space="preserve"> Powiatu Niżańskiego)</w:t>
            </w:r>
          </w:p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9D346A" w:rsidRPr="00D87A6B" w:rsidRDefault="009D346A" w:rsidP="009D346A">
            <w:pPr>
              <w:tabs>
                <w:tab w:val="left" w:pos="1580"/>
              </w:tabs>
              <w:jc w:val="center"/>
              <w:rPr>
                <w:b/>
                <w:lang w:val="pl-PL" w:eastAsia="ar-SA"/>
              </w:rPr>
            </w:pPr>
            <w:r w:rsidRPr="00D87A6B">
              <w:rPr>
                <w:b/>
                <w:lang w:val="pl-PL" w:eastAsia="ar-SA"/>
              </w:rPr>
              <w:lastRenderedPageBreak/>
              <w:t>W</w:t>
            </w:r>
            <w:r>
              <w:rPr>
                <w:b/>
                <w:lang w:val="pl-PL" w:eastAsia="ar-SA"/>
              </w:rPr>
              <w:t>YKONAWACA</w:t>
            </w:r>
          </w:p>
        </w:tc>
      </w:tr>
    </w:tbl>
    <w:p w:rsidR="00CB3B84" w:rsidRDefault="00CB3B84" w:rsidP="009D346A">
      <w:pPr>
        <w:tabs>
          <w:tab w:val="left" w:pos="1580"/>
        </w:tabs>
        <w:jc w:val="both"/>
        <w:rPr>
          <w:b/>
          <w:lang w:val="pl-PL"/>
        </w:rPr>
      </w:pPr>
    </w:p>
    <w:sectPr w:rsidR="00CB3B84" w:rsidSect="000F7E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32" w:rsidRDefault="00003F32" w:rsidP="0026349A">
      <w:r>
        <w:separator/>
      </w:r>
    </w:p>
  </w:endnote>
  <w:endnote w:type="continuationSeparator" w:id="0">
    <w:p w:rsidR="00003F32" w:rsidRDefault="00003F32" w:rsidP="0026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9A" w:rsidRPr="0026349A" w:rsidRDefault="0026349A" w:rsidP="0026349A">
    <w:pPr>
      <w:widowControl/>
      <w:tabs>
        <w:tab w:val="center" w:pos="4536"/>
        <w:tab w:val="left" w:pos="8165"/>
        <w:tab w:val="right" w:pos="9072"/>
      </w:tabs>
      <w:suppressAutoHyphens w:val="0"/>
      <w:jc w:val="center"/>
      <w:rPr>
        <w:rFonts w:eastAsia="Calibri" w:cs="Times New Roman"/>
        <w:color w:val="auto"/>
        <w:sz w:val="20"/>
        <w:szCs w:val="22"/>
        <w:lang w:val="pl-PL" w:bidi="ar-SA"/>
      </w:rPr>
    </w:pPr>
    <w:r w:rsidRPr="0026349A">
      <w:rPr>
        <w:rFonts w:eastAsia="Calibri" w:cs="Times New Roman"/>
        <w:color w:val="auto"/>
        <w:sz w:val="20"/>
        <w:szCs w:val="22"/>
        <w:lang w:val="pl-PL" w:bidi="ar-SA"/>
      </w:rPr>
      <w:t xml:space="preserve">Projekt </w:t>
    </w:r>
    <w:proofErr w:type="spellStart"/>
    <w:r w:rsidRPr="0026349A">
      <w:rPr>
        <w:rFonts w:eastAsia="Calibri" w:cs="Times New Roman"/>
        <w:b/>
        <w:i/>
        <w:color w:val="auto"/>
        <w:sz w:val="20"/>
        <w:szCs w:val="22"/>
        <w:lang w:val="pl-PL" w:bidi="ar-SA"/>
      </w:rPr>
      <w:t>Searching</w:t>
    </w:r>
    <w:proofErr w:type="spellEnd"/>
    <w:r w:rsidRPr="0026349A">
      <w:rPr>
        <w:rFonts w:eastAsia="Calibri" w:cs="Times New Roman"/>
        <w:b/>
        <w:i/>
        <w:color w:val="auto"/>
        <w:sz w:val="20"/>
        <w:szCs w:val="22"/>
        <w:lang w:val="pl-PL" w:bidi="ar-SA"/>
      </w:rPr>
      <w:t xml:space="preserve"> for Home</w:t>
    </w:r>
    <w:r w:rsidRPr="0026349A">
      <w:rPr>
        <w:rFonts w:eastAsia="Calibri" w:cs="Times New Roman"/>
        <w:color w:val="auto"/>
        <w:sz w:val="20"/>
        <w:szCs w:val="22"/>
        <w:lang w:val="pl-PL" w:bidi="ar-SA"/>
      </w:rPr>
      <w:t xml:space="preserve"> (Szukając domu) współfinansowany ze środków Unii Europejskiej w ramach programu Erasmus+, Sektor: Edukacja Szkolna; Akcja 2 - Projekty współpracy szkół. </w:t>
    </w:r>
  </w:p>
  <w:p w:rsidR="0026349A" w:rsidRPr="0026349A" w:rsidRDefault="0026349A" w:rsidP="0026349A">
    <w:pPr>
      <w:widowControl/>
      <w:tabs>
        <w:tab w:val="center" w:pos="4536"/>
        <w:tab w:val="left" w:pos="8165"/>
        <w:tab w:val="right" w:pos="9072"/>
      </w:tabs>
      <w:suppressAutoHyphens w:val="0"/>
      <w:jc w:val="center"/>
      <w:rPr>
        <w:rFonts w:eastAsia="Calibri" w:cs="Times New Roman"/>
        <w:color w:val="auto"/>
        <w:sz w:val="18"/>
        <w:szCs w:val="20"/>
        <w:lang w:val="pl-PL" w:bidi="ar-SA"/>
      </w:rPr>
    </w:pPr>
    <w:r w:rsidRPr="0026349A">
      <w:rPr>
        <w:rFonts w:eastAsia="Calibri" w:cs="Times New Roman"/>
        <w:color w:val="auto"/>
        <w:sz w:val="20"/>
        <w:szCs w:val="22"/>
        <w:lang w:val="pl-PL" w:bidi="ar-SA"/>
      </w:rPr>
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32" w:rsidRDefault="00003F32" w:rsidP="0026349A">
      <w:r>
        <w:separator/>
      </w:r>
    </w:p>
  </w:footnote>
  <w:footnote w:type="continuationSeparator" w:id="0">
    <w:p w:rsidR="00003F32" w:rsidRDefault="00003F32" w:rsidP="0026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9A" w:rsidRDefault="0026349A">
    <w:pPr>
      <w:pStyle w:val="Nagwek"/>
    </w:pPr>
    <w:r w:rsidRPr="0026349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-306705</wp:posOffset>
          </wp:positionV>
          <wp:extent cx="733425" cy="638175"/>
          <wp:effectExtent l="19050" t="0" r="9525" b="0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349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1581150" cy="533400"/>
          <wp:effectExtent l="1905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349A" w:rsidRDefault="00263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21BB4143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B84"/>
    <w:rsid w:val="00003F32"/>
    <w:rsid w:val="0003076B"/>
    <w:rsid w:val="00056857"/>
    <w:rsid w:val="000A5F4B"/>
    <w:rsid w:val="000F7E41"/>
    <w:rsid w:val="00167A4F"/>
    <w:rsid w:val="0026349A"/>
    <w:rsid w:val="002B1855"/>
    <w:rsid w:val="002C2A7A"/>
    <w:rsid w:val="002C394F"/>
    <w:rsid w:val="00336F48"/>
    <w:rsid w:val="00463AFE"/>
    <w:rsid w:val="004C7BF4"/>
    <w:rsid w:val="0051035F"/>
    <w:rsid w:val="00562511"/>
    <w:rsid w:val="005E2604"/>
    <w:rsid w:val="006F2A76"/>
    <w:rsid w:val="00717232"/>
    <w:rsid w:val="00722B94"/>
    <w:rsid w:val="00734E79"/>
    <w:rsid w:val="00763B7B"/>
    <w:rsid w:val="007720E4"/>
    <w:rsid w:val="007721B7"/>
    <w:rsid w:val="00880378"/>
    <w:rsid w:val="008F0AA0"/>
    <w:rsid w:val="009631BC"/>
    <w:rsid w:val="0099617A"/>
    <w:rsid w:val="009D346A"/>
    <w:rsid w:val="00AB665E"/>
    <w:rsid w:val="00B510AF"/>
    <w:rsid w:val="00CB3B84"/>
    <w:rsid w:val="00CD6344"/>
    <w:rsid w:val="00DB403D"/>
    <w:rsid w:val="00DD2683"/>
    <w:rsid w:val="00F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B8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B3B8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CB3B8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B8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CB3B8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CB3B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B185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B1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3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49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49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9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B8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B3B8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CB3B8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B8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CB3B8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CB3B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B185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B18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19</cp:revision>
  <cp:lastPrinted>2020-02-24T08:09:00Z</cp:lastPrinted>
  <dcterms:created xsi:type="dcterms:W3CDTF">2018-01-05T21:32:00Z</dcterms:created>
  <dcterms:modified xsi:type="dcterms:W3CDTF">2020-02-24T11:35:00Z</dcterms:modified>
</cp:coreProperties>
</file>